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C017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E7AB9" w:rsidRPr="005E7AB9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E7AB9" w:rsidRPr="005E7AB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E7AB9" w:rsidRPr="005E7AB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5E7AB9" w:rsidRPr="005E7AB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E7AB9" w:rsidRPr="005E7AB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6477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C6477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64777" w:rsidRPr="00C64777">
              <w:rPr>
                <w:rFonts w:ascii="Times New Roman" w:hAnsi="Times New Roman"/>
                <w:sz w:val="20"/>
                <w:szCs w:val="20"/>
              </w:rPr>
              <w:t>Теорија књижевности у разредној настави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1C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64777" w:rsidRPr="008C2785">
              <w:rPr>
                <w:rFonts w:ascii="Times New Roman" w:hAnsi="Times New Roman"/>
                <w:sz w:val="20"/>
                <w:szCs w:val="20"/>
                <w:lang w:val="sr-Cyrl-CS"/>
              </w:rPr>
              <w:t>Јанићијевић</w:t>
            </w:r>
            <w:r w:rsidR="00C64777" w:rsidRPr="00C6477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Валерија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64777" w:rsidRPr="00C64777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44C65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1C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01C06" w:rsidRPr="00D44C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C518D4" w:rsidRDefault="00C64777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4777">
              <w:rPr>
                <w:rFonts w:ascii="Times New Roman" w:hAnsi="Times New Roman"/>
                <w:sz w:val="20"/>
                <w:szCs w:val="20"/>
              </w:rPr>
              <w:t>Развијање</w:t>
            </w:r>
            <w:r w:rsidRPr="00C6477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>свести о месту и улози теорије књижевности у настави књижевности у</w:t>
            </w:r>
            <w:r w:rsidR="002D7C72">
              <w:rPr>
                <w:rFonts w:ascii="Times New Roman" w:hAnsi="Times New Roman"/>
                <w:sz w:val="20"/>
                <w:szCs w:val="20"/>
              </w:rPr>
              <w:t xml:space="preserve"> млађим разредима основне школе; п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>ознавање књижевне терминологије и теорије књижевности</w:t>
            </w:r>
            <w:r w:rsidR="00C518D4">
              <w:rPr>
                <w:rFonts w:ascii="Times New Roman" w:hAnsi="Times New Roman"/>
                <w:sz w:val="20"/>
                <w:szCs w:val="20"/>
              </w:rPr>
              <w:t xml:space="preserve"> примењене у књижевном тексту </w:t>
            </w:r>
            <w:r w:rsidR="002D7C72">
              <w:rPr>
                <w:rFonts w:ascii="Times New Roman" w:hAnsi="Times New Roman"/>
                <w:sz w:val="20"/>
                <w:szCs w:val="20"/>
              </w:rPr>
              <w:t>и његовој обради са ученицима; п</w:t>
            </w:r>
            <w:r w:rsidR="00C518D4">
              <w:rPr>
                <w:rFonts w:ascii="Times New Roman" w:hAnsi="Times New Roman"/>
                <w:sz w:val="20"/>
                <w:szCs w:val="20"/>
              </w:rPr>
              <w:t>ромишљање о (прото)књижевнотеоријским садржајима у апаратури уџбеника за наставни предмет Српски</w:t>
            </w:r>
            <w:r w:rsidR="002D7C72">
              <w:rPr>
                <w:rFonts w:ascii="Times New Roman" w:hAnsi="Times New Roman"/>
                <w:sz w:val="20"/>
                <w:szCs w:val="20"/>
              </w:rPr>
              <w:t xml:space="preserve"> језик; у</w:t>
            </w:r>
            <w:r w:rsidR="00C518D4">
              <w:rPr>
                <w:rFonts w:ascii="Times New Roman" w:hAnsi="Times New Roman"/>
                <w:sz w:val="20"/>
                <w:szCs w:val="20"/>
              </w:rPr>
              <w:t xml:space="preserve">меће јачања књижевне самосвести ученика. 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D7C72" w:rsidRDefault="002D7C72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у</w:t>
            </w:r>
            <w:r w:rsidR="00C518D4" w:rsidRPr="00C518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 да</w:t>
            </w:r>
            <w:r w:rsidR="00BF3D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анализом конкретног</w:t>
            </w:r>
            <w:r w:rsidR="000F0F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књижевног </w:t>
            </w:r>
            <w:r w:rsidR="00C518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текста </w:t>
            </w:r>
            <w:r w:rsidR="00BF3D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ученицима омогући откривање садржаја који се именују и дефинишу књижевнотеоријским појмом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анализира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књижевнотеоријске садржаје 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наставни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програм</w:t>
            </w:r>
            <w:r w:rsidR="000F0F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има за млађе</w:t>
            </w:r>
            <w:r w:rsidR="00501C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школски узраст,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као и статус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значај књижев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нотеоријских појмова у овим програмима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методички осмишљава начин уво</w:t>
            </w:r>
            <w:r w:rsidR="00555B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ђења књижевнотеоријских појмова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обрадом књижевноуметничког текста;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поседује конкретна теоријска и методичка знања о књижевнотеоријским појмовима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ван наставног програма за разредну наставу,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која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уме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практично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примени у настави тако што ученике овог узра</w:t>
            </w:r>
            <w:r w:rsidR="00555B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 уво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ди у природу и функцију одређених стилских средстава у тексту без </w:t>
            </w:r>
            <w:r w:rsidR="00555B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њиховог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нужног дефинисања.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D44C65" w:rsidRDefault="00C64777" w:rsidP="00D44C65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777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F94D27">
              <w:rPr>
                <w:rFonts w:ascii="Times New Roman" w:hAnsi="Times New Roman"/>
                <w:sz w:val="20"/>
                <w:szCs w:val="20"/>
              </w:rPr>
              <w:t>Иманентна методика наставе књижевности и теорија књижевности. 2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. Статус теорије књижевности у школским програмима: стилистика, версификација и књижевни </w:t>
            </w:r>
            <w:r w:rsidR="00F94D27">
              <w:rPr>
                <w:rFonts w:ascii="Times New Roman" w:hAnsi="Times New Roman"/>
                <w:sz w:val="20"/>
                <w:szCs w:val="20"/>
              </w:rPr>
              <w:t>жанрови у школским програмима. 3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F94D27">
              <w:rPr>
                <w:rFonts w:ascii="Times New Roman" w:hAnsi="Times New Roman"/>
                <w:sz w:val="20"/>
                <w:szCs w:val="20"/>
              </w:rPr>
              <w:t>Интерпретација књижевног текста</w:t>
            </w:r>
            <w:r w:rsidR="00555B4C">
              <w:rPr>
                <w:rFonts w:ascii="Times New Roman" w:hAnsi="Times New Roman"/>
                <w:sz w:val="20"/>
                <w:szCs w:val="20"/>
              </w:rPr>
              <w:t xml:space="preserve"> и књижевнотеоријски</w:t>
            </w:r>
            <w:r w:rsidR="00F94D27">
              <w:rPr>
                <w:rFonts w:ascii="Times New Roman" w:hAnsi="Times New Roman"/>
                <w:sz w:val="20"/>
                <w:szCs w:val="20"/>
              </w:rPr>
              <w:t xml:space="preserve"> појмови 4. 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Књижевнотеоријски и функционални појмови. 5. Образовни стандарди </w:t>
            </w:r>
            <w:r w:rsidR="00F94D27">
              <w:rPr>
                <w:rFonts w:ascii="Times New Roman" w:hAnsi="Times New Roman"/>
                <w:sz w:val="20"/>
                <w:szCs w:val="20"/>
              </w:rPr>
              <w:t xml:space="preserve">постигнућа за крај првог циклуса, исходи у настави 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и теорија књижевности. 6.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Методичка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апаратура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читанкама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теорија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86495" w:rsidRPr="00C64777" w:rsidRDefault="00EC1B2D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Самостално </w:t>
            </w:r>
            <w:r w:rsidR="009807D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упоредно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анализирање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мет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одичке апаратуре у склопу 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обраде к</w:t>
            </w:r>
            <w:r w:rsidR="002D7C7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њижевнотеоријских појмова у уџ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беницима</w:t>
            </w:r>
            <w:r w:rsidR="002D7C7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истраживање места и улоге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књи</w:t>
            </w:r>
            <w:r w:rsidR="002D7C7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жевнотеоријс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ких појмова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веза са прописаном лектиром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самостално израђује писани 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рад</w:t>
            </w:r>
            <w:r w:rsidR="009807D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C6F3A" w:rsidRPr="00501C06" w:rsidRDefault="003C2F9B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01C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Основна</w:t>
            </w:r>
            <w:r w:rsidR="00DC6F3A" w:rsidRPr="00501C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</w:p>
          <w:p w:rsid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Јанићијевић, В. (2016). 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Теорија књижевности у разредној настави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>. Београд: Учитељски факултет.</w:t>
            </w:r>
          </w:p>
          <w:p w:rsid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Лешић, З. (2010). 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Теорија књижевност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(109–113, 130–169, 234–281). Београд: Службени гласник. </w:t>
            </w:r>
          </w:p>
          <w:p w:rsid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>Поповић, Б. (2001). О васпитању укуса. Теорија реда-по-ред. У: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 xml:space="preserve">Таратаља, И. (прир.). 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Књижевна теорија и естетика 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(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>21–76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. Београд: Завод за уџбенике и наставна средства. </w:t>
            </w:r>
          </w:p>
          <w:p w:rsid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Стојановић, Д. (1984). Дијалог у настави књижевности. У: Јовановић, А. (прир.). 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Како предавати књижевност. Теоријске основе наставе 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(160–169).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>Београд: Завод за уџбенике и наставна средства.</w:t>
            </w:r>
          </w:p>
          <w:p w:rsidR="00501C06" w:rsidRPr="00D44C65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Тартаља, И. (1984). Увођење у књижевност – као проблем, опет нов. У: Јовановић, А. (прир.). 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Како предавати књижевност. Теоријске основе наставе 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(77–89).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Београд: Завод за уџбенике и наставна средства. </w:t>
            </w:r>
          </w:p>
          <w:p w:rsidR="00DC6F3A" w:rsidRPr="00ED4D1F" w:rsidRDefault="00DC6F3A" w:rsidP="00D44C65">
            <w:pPr>
              <w:spacing w:line="276" w:lineRule="auto"/>
              <w:ind w:left="-1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01C06">
              <w:rPr>
                <w:rFonts w:ascii="Times New Roman" w:hAnsi="Times New Roman"/>
                <w:sz w:val="20"/>
                <w:szCs w:val="20"/>
              </w:rPr>
              <w:t>Додатна:</w:t>
            </w:r>
          </w:p>
          <w:p w:rsidR="009A1A51" w:rsidRP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Живковић, </w:t>
            </w:r>
            <w:r w:rsidR="00A2673E" w:rsidRPr="00501C06">
              <w:rPr>
                <w:rFonts w:ascii="Times New Roman" w:hAnsi="Times New Roman"/>
                <w:sz w:val="20"/>
                <w:szCs w:val="20"/>
              </w:rPr>
              <w:t xml:space="preserve">Д. (1995). </w:t>
            </w:r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>Теорија књижевности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="00A2673E" w:rsidRPr="00501C06">
              <w:rPr>
                <w:rFonts w:ascii="Times New Roman" w:hAnsi="Times New Roman"/>
                <w:sz w:val="20"/>
                <w:szCs w:val="20"/>
              </w:rPr>
              <w:t>.</w:t>
            </w:r>
            <w:r w:rsidR="00DB2EB9" w:rsidRPr="00501C06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>ли: Солар</w:t>
            </w:r>
            <w:r w:rsidR="00A2673E" w:rsidRPr="00501C06">
              <w:rPr>
                <w:rFonts w:ascii="Times New Roman" w:hAnsi="Times New Roman"/>
                <w:sz w:val="20"/>
                <w:szCs w:val="20"/>
              </w:rPr>
              <w:t>, М. (2005)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>Теорија књижевности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>. Загреб: Школска књига</w:t>
            </w:r>
            <w:r w:rsidR="00323D39" w:rsidRPr="00501C06">
              <w:rPr>
                <w:rFonts w:ascii="Times New Roman" w:hAnsi="Times New Roman"/>
                <w:sz w:val="20"/>
                <w:szCs w:val="20"/>
              </w:rPr>
              <w:t>.</w:t>
            </w:r>
            <w:r w:rsidR="00DB2EB9" w:rsidRPr="00501C06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ли: Тартаља, </w:t>
            </w:r>
            <w:r w:rsidR="00323D39" w:rsidRPr="00501C06">
              <w:rPr>
                <w:rFonts w:ascii="Times New Roman" w:hAnsi="Times New Roman"/>
                <w:sz w:val="20"/>
                <w:szCs w:val="20"/>
              </w:rPr>
              <w:t xml:space="preserve">И. (2003). </w:t>
            </w:r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>Теорија књижевности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>. Београд: Завод за уџбенике.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835D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C6477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76493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</w:t>
            </w:r>
            <w:r w:rsidRPr="006C260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настава:</w:t>
            </w:r>
            <w:r w:rsidR="00C64777" w:rsidRPr="006C260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44C6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764936" w:rsidRDefault="009A1A51" w:rsidP="009807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807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44C6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501C06" w:rsidRDefault="00C14492" w:rsidP="00501C0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М</w:t>
            </w:r>
            <w:r w:rsidR="009460CF" w:rsidRPr="004A739F">
              <w:rPr>
                <w:rFonts w:ascii="Times New Roman" w:hAnsi="Times New Roman"/>
                <w:sz w:val="20"/>
                <w:szCs w:val="20"/>
              </w:rPr>
              <w:t>онолошка, реторичко-експликативна, дијалошка, метода проблемског излагања, рад на тексту, метода писаних радова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D44C6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D44C65" w:rsidRDefault="00D44C6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B469E8" w:rsidRDefault="00B469E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469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B469E8" w:rsidRDefault="00B469E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8649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469E8" w:rsidRDefault="00B469E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B469E8" w:rsidRDefault="00B469E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3C6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0DF0C" w16cex:dateUtc="2020-06-02T12:22:00Z"/>
  <w16cex:commentExtensible w16cex:durableId="2280A8EC" w16cex:dateUtc="2020-06-02T08:31:00Z"/>
  <w16cex:commentExtensible w16cex:durableId="2280DFDF" w16cex:dateUtc="2020-06-02T1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436D85E" w16cid:durableId="2280DF0C"/>
  <w16cid:commentId w16cid:paraId="6EC04900" w16cid:durableId="2280A8EC"/>
  <w16cid:commentId w16cid:paraId="5EB344D3" w16cid:durableId="2280DFD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094DA5"/>
    <w:multiLevelType w:val="hybridMultilevel"/>
    <w:tmpl w:val="D14497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697951"/>
    <w:multiLevelType w:val="hybridMultilevel"/>
    <w:tmpl w:val="BA18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E5F68"/>
    <w:multiLevelType w:val="hybridMultilevel"/>
    <w:tmpl w:val="64C8A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DB606F2"/>
    <w:multiLevelType w:val="hybridMultilevel"/>
    <w:tmpl w:val="C7FA3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547ED"/>
    <w:multiLevelType w:val="hybridMultilevel"/>
    <w:tmpl w:val="64F46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662F4"/>
    <w:multiLevelType w:val="hybridMultilevel"/>
    <w:tmpl w:val="2092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C6E85"/>
    <w:multiLevelType w:val="hybridMultilevel"/>
    <w:tmpl w:val="E3DAB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3FF6"/>
    <w:rsid w:val="000835DB"/>
    <w:rsid w:val="000F0F65"/>
    <w:rsid w:val="00172A47"/>
    <w:rsid w:val="002A0B5C"/>
    <w:rsid w:val="002D7C72"/>
    <w:rsid w:val="002E6724"/>
    <w:rsid w:val="00323D39"/>
    <w:rsid w:val="003C2F9B"/>
    <w:rsid w:val="003C6CDF"/>
    <w:rsid w:val="003E42A8"/>
    <w:rsid w:val="00501C06"/>
    <w:rsid w:val="00517643"/>
    <w:rsid w:val="005559D6"/>
    <w:rsid w:val="00555B4C"/>
    <w:rsid w:val="005E02A2"/>
    <w:rsid w:val="005E7AB9"/>
    <w:rsid w:val="00640A39"/>
    <w:rsid w:val="0067289D"/>
    <w:rsid w:val="006B3676"/>
    <w:rsid w:val="006C2608"/>
    <w:rsid w:val="00764936"/>
    <w:rsid w:val="008C2785"/>
    <w:rsid w:val="009460CF"/>
    <w:rsid w:val="009632E8"/>
    <w:rsid w:val="009807D1"/>
    <w:rsid w:val="009A1A51"/>
    <w:rsid w:val="00A2673E"/>
    <w:rsid w:val="00B14662"/>
    <w:rsid w:val="00B469E8"/>
    <w:rsid w:val="00B86495"/>
    <w:rsid w:val="00BD1876"/>
    <w:rsid w:val="00BF3DF8"/>
    <w:rsid w:val="00C01718"/>
    <w:rsid w:val="00C14492"/>
    <w:rsid w:val="00C518D4"/>
    <w:rsid w:val="00C64777"/>
    <w:rsid w:val="00D44C65"/>
    <w:rsid w:val="00D67C2F"/>
    <w:rsid w:val="00DB2EB9"/>
    <w:rsid w:val="00DC6F3A"/>
    <w:rsid w:val="00EC1B2D"/>
    <w:rsid w:val="00ED45C2"/>
    <w:rsid w:val="00ED4D1F"/>
    <w:rsid w:val="00F12A9A"/>
    <w:rsid w:val="00F9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2BA224-AB84-4097-91B3-9954C69C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47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777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47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47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4777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64777"/>
    <w:pPr>
      <w:spacing w:after="200" w:line="276" w:lineRule="auto"/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D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D3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9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2294C-69F0-4551-A9A7-9441D38FA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6</cp:revision>
  <dcterms:created xsi:type="dcterms:W3CDTF">2020-06-18T11:22:00Z</dcterms:created>
  <dcterms:modified xsi:type="dcterms:W3CDTF">2021-07-06T13:00:00Z</dcterms:modified>
</cp:coreProperties>
</file>